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950" w:rsidRDefault="000A2950" w:rsidP="000A2950">
      <w:pPr>
        <w:spacing w:before="120" w:line="264" w:lineRule="auto"/>
        <w:ind w:firstLine="720"/>
        <w:jc w:val="center"/>
        <w:rPr>
          <w:b/>
          <w:sz w:val="28"/>
          <w:szCs w:val="28"/>
        </w:rPr>
      </w:pPr>
      <w:r w:rsidRPr="000A2950">
        <w:rPr>
          <w:b/>
          <w:sz w:val="28"/>
          <w:szCs w:val="28"/>
        </w:rPr>
        <w:t>DANH SÁCH ĐẶT THAM LUẬN</w:t>
      </w:r>
    </w:p>
    <w:p w:rsidR="00857800" w:rsidRPr="00857800" w:rsidRDefault="00857800" w:rsidP="000A2950">
      <w:pPr>
        <w:spacing w:before="120" w:line="264" w:lineRule="auto"/>
        <w:ind w:firstLine="720"/>
        <w:jc w:val="center"/>
        <w:rPr>
          <w:i/>
          <w:sz w:val="28"/>
          <w:szCs w:val="28"/>
        </w:rPr>
      </w:pPr>
      <w:r>
        <w:rPr>
          <w:i/>
          <w:sz w:val="28"/>
          <w:szCs w:val="28"/>
        </w:rPr>
        <w:t>(</w:t>
      </w:r>
      <w:r w:rsidRPr="00857800">
        <w:rPr>
          <w:i/>
          <w:sz w:val="28"/>
          <w:szCs w:val="28"/>
        </w:rPr>
        <w:t>Dự kiến tổ chức ngày 03/10/2023</w:t>
      </w:r>
      <w:r>
        <w:rPr>
          <w:i/>
          <w:sz w:val="28"/>
          <w:szCs w:val="28"/>
        </w:rPr>
        <w:t>)</w:t>
      </w:r>
    </w:p>
    <w:p w:rsidR="00440166" w:rsidRPr="00440166" w:rsidRDefault="00440166" w:rsidP="00C4728B">
      <w:pPr>
        <w:spacing w:before="120" w:line="264" w:lineRule="auto"/>
        <w:ind w:firstLine="720"/>
        <w:jc w:val="both"/>
        <w:rPr>
          <w:b/>
          <w:sz w:val="28"/>
          <w:szCs w:val="28"/>
        </w:rPr>
      </w:pPr>
      <w:r w:rsidRPr="00440166">
        <w:rPr>
          <w:b/>
          <w:sz w:val="28"/>
          <w:szCs w:val="28"/>
        </w:rPr>
        <w:t>I. NHÓM GIỚI THIỆU ĐỀ ÁN</w:t>
      </w:r>
    </w:p>
    <w:p w:rsidR="00432E85" w:rsidRDefault="00E72084" w:rsidP="00C4728B">
      <w:pPr>
        <w:spacing w:before="120" w:line="264" w:lineRule="auto"/>
        <w:ind w:firstLine="720"/>
        <w:jc w:val="both"/>
        <w:rPr>
          <w:sz w:val="28"/>
          <w:szCs w:val="28"/>
        </w:rPr>
      </w:pPr>
      <w:r w:rsidRPr="00C4728B">
        <w:rPr>
          <w:sz w:val="28"/>
          <w:szCs w:val="28"/>
        </w:rPr>
        <w:t xml:space="preserve">1. </w:t>
      </w:r>
      <w:r w:rsidR="00440166">
        <w:rPr>
          <w:sz w:val="28"/>
          <w:szCs w:val="28"/>
        </w:rPr>
        <w:t>G</w:t>
      </w:r>
      <w:r w:rsidRPr="00C4728B">
        <w:rPr>
          <w:sz w:val="28"/>
          <w:szCs w:val="28"/>
        </w:rPr>
        <w:t xml:space="preserve">iới thiệu Đề án: “Nâng cao chất lượng, hiệu quả công tác hỗ trợ pháp lý cho doanh nghiệp giai đoạn 2021-2030” </w:t>
      </w:r>
      <w:proofErr w:type="gramStart"/>
      <w:r w:rsidRPr="00C4728B">
        <w:rPr>
          <w:sz w:val="28"/>
          <w:szCs w:val="28"/>
        </w:rPr>
        <w:t>theo</w:t>
      </w:r>
      <w:proofErr w:type="gramEnd"/>
      <w:r w:rsidRPr="00C4728B">
        <w:rPr>
          <w:sz w:val="28"/>
          <w:szCs w:val="28"/>
        </w:rPr>
        <w:t xml:space="preserve"> Quyết định số 345/QĐ-TTg ngày 05/4/2023 của Thủ tướng Chính phủ</w:t>
      </w:r>
      <w:r w:rsidR="000A2950">
        <w:rPr>
          <w:sz w:val="28"/>
          <w:szCs w:val="28"/>
        </w:rPr>
        <w:t xml:space="preserve"> (</w:t>
      </w:r>
      <w:r w:rsidR="003B0F07">
        <w:rPr>
          <w:sz w:val="28"/>
          <w:szCs w:val="28"/>
        </w:rPr>
        <w:t xml:space="preserve">người thực hiện: đại diện </w:t>
      </w:r>
      <w:r w:rsidR="000A2950">
        <w:rPr>
          <w:sz w:val="28"/>
          <w:szCs w:val="28"/>
        </w:rPr>
        <w:t>Ban Quản lý Chương trình)</w:t>
      </w:r>
      <w:r w:rsidRPr="00C4728B">
        <w:rPr>
          <w:sz w:val="28"/>
          <w:szCs w:val="28"/>
        </w:rPr>
        <w:t>.</w:t>
      </w:r>
    </w:p>
    <w:p w:rsidR="00440166" w:rsidRDefault="00440166" w:rsidP="00C4728B">
      <w:pPr>
        <w:spacing w:before="120" w:line="264" w:lineRule="auto"/>
        <w:ind w:firstLine="720"/>
        <w:jc w:val="both"/>
        <w:rPr>
          <w:sz w:val="28"/>
          <w:szCs w:val="28"/>
        </w:rPr>
      </w:pPr>
      <w:r>
        <w:rPr>
          <w:sz w:val="28"/>
          <w:szCs w:val="28"/>
        </w:rPr>
        <w:t xml:space="preserve">2. Kế hoạch triển khai </w:t>
      </w:r>
      <w:r w:rsidRPr="00C4728B">
        <w:rPr>
          <w:sz w:val="28"/>
          <w:szCs w:val="28"/>
        </w:rPr>
        <w:t>Quyết định số 345/QĐ-TTg ngày 05/4/2023 của Thủ tướng Chính phủ</w:t>
      </w:r>
      <w:r>
        <w:rPr>
          <w:sz w:val="28"/>
          <w:szCs w:val="28"/>
        </w:rPr>
        <w:t xml:space="preserve"> và </w:t>
      </w:r>
      <w:r w:rsidR="00072DF7">
        <w:rPr>
          <w:sz w:val="28"/>
          <w:szCs w:val="28"/>
        </w:rPr>
        <w:t>một số</w:t>
      </w:r>
      <w:r>
        <w:rPr>
          <w:sz w:val="28"/>
          <w:szCs w:val="28"/>
        </w:rPr>
        <w:t xml:space="preserve"> vấn đề liên quan khi triển khai</w:t>
      </w:r>
      <w:r w:rsidR="00072DF7">
        <w:rPr>
          <w:sz w:val="28"/>
          <w:szCs w:val="28"/>
        </w:rPr>
        <w:t xml:space="preserve"> </w:t>
      </w:r>
      <w:r w:rsidR="00072DF7" w:rsidRPr="00C4728B">
        <w:rPr>
          <w:sz w:val="28"/>
          <w:szCs w:val="28"/>
        </w:rPr>
        <w:t>Quyết định số 345/QĐ-TTg</w:t>
      </w:r>
      <w:r>
        <w:rPr>
          <w:sz w:val="28"/>
          <w:szCs w:val="28"/>
        </w:rPr>
        <w:t xml:space="preserve"> (người thực hiện: đại diện Bộ Tài chính</w:t>
      </w:r>
      <w:r w:rsidR="0062474E">
        <w:rPr>
          <w:sz w:val="28"/>
          <w:szCs w:val="28"/>
        </w:rPr>
        <w:t xml:space="preserve">, </w:t>
      </w:r>
      <w:r w:rsidR="0062474E">
        <w:rPr>
          <w:sz w:val="28"/>
          <w:szCs w:val="28"/>
        </w:rPr>
        <w:t>Bộ Côn</w:t>
      </w:r>
      <w:r w:rsidR="0062474E">
        <w:rPr>
          <w:sz w:val="28"/>
          <w:szCs w:val="28"/>
        </w:rPr>
        <w:t>g Thương, Bộ Kế hoạch và Đầu tư</w:t>
      </w:r>
      <w:bookmarkStart w:id="0" w:name="_GoBack"/>
      <w:bookmarkEnd w:id="0"/>
      <w:r>
        <w:rPr>
          <w:sz w:val="28"/>
          <w:szCs w:val="28"/>
        </w:rPr>
        <w:t>).</w:t>
      </w:r>
    </w:p>
    <w:p w:rsidR="00440166" w:rsidRDefault="00440166" w:rsidP="00440166">
      <w:pPr>
        <w:spacing w:before="120" w:line="264" w:lineRule="auto"/>
        <w:ind w:firstLine="720"/>
        <w:jc w:val="both"/>
        <w:rPr>
          <w:sz w:val="28"/>
          <w:szCs w:val="28"/>
        </w:rPr>
      </w:pPr>
      <w:r>
        <w:rPr>
          <w:sz w:val="28"/>
          <w:szCs w:val="28"/>
        </w:rPr>
        <w:t xml:space="preserve">3. Kế hoạch triển khai </w:t>
      </w:r>
      <w:r w:rsidRPr="00C4728B">
        <w:rPr>
          <w:sz w:val="28"/>
          <w:szCs w:val="28"/>
        </w:rPr>
        <w:t>Quyết định số 345/QĐ-TTg ngày 05/4/2023 của Thủ tướng Chính phủ</w:t>
      </w:r>
      <w:r w:rsidR="003B5661">
        <w:rPr>
          <w:sz w:val="28"/>
          <w:szCs w:val="28"/>
        </w:rPr>
        <w:t xml:space="preserve">, </w:t>
      </w:r>
      <w:r>
        <w:rPr>
          <w:sz w:val="28"/>
          <w:szCs w:val="28"/>
        </w:rPr>
        <w:t xml:space="preserve">các vấn đề liên quan tại địa phương </w:t>
      </w:r>
      <w:r w:rsidR="003B5661">
        <w:rPr>
          <w:sz w:val="28"/>
          <w:szCs w:val="28"/>
        </w:rPr>
        <w:t xml:space="preserve">và đề xuất, kiến nghị trong việc triển khai </w:t>
      </w:r>
      <w:r>
        <w:rPr>
          <w:sz w:val="28"/>
          <w:szCs w:val="28"/>
        </w:rPr>
        <w:t>(người thực hiện: đại diện Uỷ ban nhân dân các tỉnh/thành phố, các Sở Tư pháp</w:t>
      </w:r>
      <w:r w:rsidR="003B5661">
        <w:rPr>
          <w:sz w:val="28"/>
          <w:szCs w:val="28"/>
        </w:rPr>
        <w:t xml:space="preserve">: Tuyên Quang, Lạng Sơn, </w:t>
      </w:r>
      <w:proofErr w:type="gramStart"/>
      <w:r w:rsidR="003B5661">
        <w:rPr>
          <w:sz w:val="28"/>
          <w:szCs w:val="28"/>
        </w:rPr>
        <w:t>Bắc</w:t>
      </w:r>
      <w:proofErr w:type="gramEnd"/>
      <w:r w:rsidR="003B5661">
        <w:rPr>
          <w:sz w:val="28"/>
          <w:szCs w:val="28"/>
        </w:rPr>
        <w:t xml:space="preserve"> Giang</w:t>
      </w:r>
      <w:r>
        <w:rPr>
          <w:sz w:val="28"/>
          <w:szCs w:val="28"/>
        </w:rPr>
        <w:t>).</w:t>
      </w:r>
    </w:p>
    <w:p w:rsidR="00300276" w:rsidRPr="00300276" w:rsidRDefault="00300276" w:rsidP="00300276">
      <w:pPr>
        <w:spacing w:before="120" w:line="264" w:lineRule="auto"/>
        <w:ind w:firstLine="720"/>
        <w:jc w:val="both"/>
        <w:rPr>
          <w:b/>
          <w:sz w:val="28"/>
          <w:szCs w:val="28"/>
        </w:rPr>
      </w:pPr>
      <w:r w:rsidRPr="00440166">
        <w:rPr>
          <w:b/>
          <w:sz w:val="28"/>
          <w:szCs w:val="28"/>
        </w:rPr>
        <w:t>II. NHÓM TRIỂN KHAI ĐỀ ÁN</w:t>
      </w:r>
    </w:p>
    <w:p w:rsidR="003B5661" w:rsidRDefault="00300276" w:rsidP="00440166">
      <w:pPr>
        <w:spacing w:before="120" w:line="264" w:lineRule="auto"/>
        <w:ind w:firstLine="720"/>
        <w:jc w:val="both"/>
        <w:rPr>
          <w:sz w:val="28"/>
          <w:szCs w:val="28"/>
        </w:rPr>
      </w:pPr>
      <w:r>
        <w:rPr>
          <w:sz w:val="28"/>
          <w:szCs w:val="28"/>
        </w:rPr>
        <w:t xml:space="preserve">4. Một số </w:t>
      </w:r>
      <w:r w:rsidR="003118BD">
        <w:rPr>
          <w:sz w:val="28"/>
          <w:szCs w:val="28"/>
        </w:rPr>
        <w:t>gợi mở</w:t>
      </w:r>
      <w:r>
        <w:rPr>
          <w:sz w:val="28"/>
          <w:szCs w:val="28"/>
        </w:rPr>
        <w:t xml:space="preserve"> tro</w:t>
      </w:r>
      <w:r w:rsidR="003B5661">
        <w:rPr>
          <w:sz w:val="28"/>
          <w:szCs w:val="28"/>
        </w:rPr>
        <w:t xml:space="preserve">ng việc triển khai </w:t>
      </w:r>
      <w:r w:rsidR="003B5661" w:rsidRPr="00C4728B">
        <w:rPr>
          <w:sz w:val="28"/>
          <w:szCs w:val="28"/>
        </w:rPr>
        <w:t>Đề án: “Nâng cao chất lượng, hiệu quả công tác hỗ trợ pháp lý cho doanh nghiệp giai đoạn 2021-2030”</w:t>
      </w:r>
      <w:r w:rsidR="003B5661">
        <w:rPr>
          <w:sz w:val="28"/>
          <w:szCs w:val="28"/>
        </w:rPr>
        <w:t xml:space="preserve"> (Người thực hiện: Ông Phan Đức Hiếu – Uỷ viên Thường trực Uỷ ban Kinh tế của Quốc hội).</w:t>
      </w:r>
    </w:p>
    <w:p w:rsidR="003B5661" w:rsidRDefault="003B5661" w:rsidP="00440166">
      <w:pPr>
        <w:spacing w:before="120" w:line="264" w:lineRule="auto"/>
        <w:ind w:firstLine="720"/>
        <w:jc w:val="both"/>
        <w:rPr>
          <w:sz w:val="28"/>
          <w:szCs w:val="28"/>
        </w:rPr>
      </w:pPr>
      <w:r>
        <w:rPr>
          <w:sz w:val="28"/>
          <w:szCs w:val="28"/>
        </w:rPr>
        <w:t>5. Mô hình hỗ trợ pháp lý cho doanh nghiệp nhỏ và vừa tại Bắc Ninh và đề xuất, kiến nghị</w:t>
      </w:r>
      <w:r w:rsidR="003118BD">
        <w:rPr>
          <w:sz w:val="28"/>
          <w:szCs w:val="28"/>
        </w:rPr>
        <w:t xml:space="preserve"> liên quan</w:t>
      </w:r>
      <w:r>
        <w:rPr>
          <w:sz w:val="28"/>
          <w:szCs w:val="28"/>
        </w:rPr>
        <w:t xml:space="preserve"> trong việc triển khai </w:t>
      </w:r>
      <w:r w:rsidRPr="00C4728B">
        <w:rPr>
          <w:sz w:val="28"/>
          <w:szCs w:val="28"/>
        </w:rPr>
        <w:t>Đề án: “Nâng cao chất lượng, hiệu quả công tác hỗ trợ pháp lý cho doanh nghiệp giai đoạn 2021-2030”</w:t>
      </w:r>
      <w:r>
        <w:rPr>
          <w:sz w:val="28"/>
          <w:szCs w:val="28"/>
        </w:rPr>
        <w:t xml:space="preserve"> (Người thực hiện: TS. </w:t>
      </w:r>
      <w:r w:rsidR="00300276">
        <w:rPr>
          <w:sz w:val="28"/>
          <w:szCs w:val="28"/>
        </w:rPr>
        <w:t xml:space="preserve">Nguyễn Phương </w:t>
      </w:r>
      <w:r>
        <w:rPr>
          <w:sz w:val="28"/>
          <w:szCs w:val="28"/>
        </w:rPr>
        <w:t xml:space="preserve">Bắc – Viện trưởng Viện </w:t>
      </w:r>
      <w:r w:rsidR="00300276">
        <w:rPr>
          <w:sz w:val="28"/>
          <w:szCs w:val="28"/>
        </w:rPr>
        <w:t>Nghiên cứu phát triển k</w:t>
      </w:r>
      <w:r>
        <w:rPr>
          <w:sz w:val="28"/>
          <w:szCs w:val="28"/>
        </w:rPr>
        <w:t xml:space="preserve">inh tế </w:t>
      </w:r>
      <w:r w:rsidR="00300276">
        <w:rPr>
          <w:sz w:val="28"/>
          <w:szCs w:val="28"/>
        </w:rPr>
        <w:t xml:space="preserve">- xã hội </w:t>
      </w:r>
      <w:r>
        <w:rPr>
          <w:sz w:val="28"/>
          <w:szCs w:val="28"/>
        </w:rPr>
        <w:t>tỉnh Bắc Ninh).</w:t>
      </w:r>
    </w:p>
    <w:p w:rsidR="00C4728B" w:rsidRDefault="003B5661" w:rsidP="00C4728B">
      <w:pPr>
        <w:spacing w:before="120" w:line="264" w:lineRule="auto"/>
        <w:ind w:firstLine="720"/>
        <w:jc w:val="both"/>
        <w:rPr>
          <w:sz w:val="28"/>
          <w:szCs w:val="28"/>
        </w:rPr>
      </w:pPr>
      <w:r>
        <w:rPr>
          <w:sz w:val="28"/>
          <w:szCs w:val="28"/>
        </w:rPr>
        <w:t>6</w:t>
      </w:r>
      <w:r w:rsidR="00E72084" w:rsidRPr="00C4728B">
        <w:rPr>
          <w:sz w:val="28"/>
          <w:szCs w:val="28"/>
        </w:rPr>
        <w:t xml:space="preserve">. </w:t>
      </w:r>
      <w:r w:rsidR="00EB40F8">
        <w:rPr>
          <w:sz w:val="28"/>
          <w:szCs w:val="28"/>
        </w:rPr>
        <w:t>Rà soát h</w:t>
      </w:r>
      <w:r w:rsidR="003118BD">
        <w:rPr>
          <w:sz w:val="28"/>
          <w:szCs w:val="28"/>
        </w:rPr>
        <w:t>oàn thiện pháp luật nhằm t</w:t>
      </w:r>
      <w:r w:rsidR="00440166">
        <w:rPr>
          <w:sz w:val="28"/>
          <w:szCs w:val="28"/>
        </w:rPr>
        <w:t>riển</w:t>
      </w:r>
      <w:r w:rsidR="00857800">
        <w:rPr>
          <w:sz w:val="28"/>
          <w:szCs w:val="28"/>
        </w:rPr>
        <w:t xml:space="preserve"> khai </w:t>
      </w:r>
      <w:r w:rsidR="00857800" w:rsidRPr="00C4728B">
        <w:rPr>
          <w:sz w:val="28"/>
          <w:szCs w:val="28"/>
        </w:rPr>
        <w:t>Quyết định số 345/QĐ-TTg ngày 05/4/2023 của Thủ tướng Chính phủ</w:t>
      </w:r>
      <w:r w:rsidR="00C4728B">
        <w:rPr>
          <w:sz w:val="28"/>
          <w:szCs w:val="28"/>
        </w:rPr>
        <w:t xml:space="preserve"> (</w:t>
      </w:r>
      <w:r w:rsidR="00857800">
        <w:rPr>
          <w:sz w:val="28"/>
          <w:szCs w:val="28"/>
        </w:rPr>
        <w:t xml:space="preserve">Người thực hiện: đại diện </w:t>
      </w:r>
      <w:r w:rsidR="003118BD">
        <w:rPr>
          <w:sz w:val="28"/>
          <w:szCs w:val="28"/>
        </w:rPr>
        <w:t>Cục Kiểm tra văn bản quy phạm pháp luật</w:t>
      </w:r>
      <w:r w:rsidR="00C4728B">
        <w:rPr>
          <w:sz w:val="28"/>
          <w:szCs w:val="28"/>
        </w:rPr>
        <w:t>).</w:t>
      </w:r>
    </w:p>
    <w:p w:rsidR="00440166" w:rsidRDefault="003B5661" w:rsidP="00440166">
      <w:pPr>
        <w:widowControl w:val="0"/>
        <w:spacing w:before="120" w:line="264" w:lineRule="auto"/>
        <w:ind w:firstLine="720"/>
        <w:jc w:val="both"/>
        <w:rPr>
          <w:sz w:val="28"/>
          <w:szCs w:val="28"/>
        </w:rPr>
      </w:pPr>
      <w:r>
        <w:rPr>
          <w:sz w:val="28"/>
          <w:szCs w:val="28"/>
        </w:rPr>
        <w:t>7</w:t>
      </w:r>
      <w:r w:rsidR="00440166">
        <w:rPr>
          <w:sz w:val="28"/>
          <w:szCs w:val="28"/>
        </w:rPr>
        <w:t>. Triển khai x</w:t>
      </w:r>
      <w:r w:rsidR="00440166" w:rsidRPr="00E01A4A">
        <w:rPr>
          <w:sz w:val="28"/>
          <w:szCs w:val="28"/>
        </w:rPr>
        <w:t>ây dựng, duy trì, cập nhật và vận hành Cổng Thông tin điện tử quốc gia</w:t>
      </w:r>
      <w:r w:rsidR="00440166">
        <w:rPr>
          <w:sz w:val="28"/>
          <w:szCs w:val="28"/>
        </w:rPr>
        <w:t xml:space="preserve"> theo </w:t>
      </w:r>
      <w:r w:rsidR="00440166" w:rsidRPr="00C4728B">
        <w:rPr>
          <w:sz w:val="28"/>
          <w:szCs w:val="28"/>
        </w:rPr>
        <w:t>Quyết định số 345/QĐ-TTg ngày 05/4/2023 của Thủ tướng Chính phủ</w:t>
      </w:r>
      <w:r w:rsidR="00440166">
        <w:rPr>
          <w:sz w:val="28"/>
          <w:szCs w:val="28"/>
        </w:rPr>
        <w:t xml:space="preserve"> và kinh nghiệm trong công tác vận hành Cổng Thông tin điện tử (Người thực hiện: đại diện Cổng Thông tin điện tử Chính phủ, Bộ Thông tin và Truyền thông, Cục Công nghệ thông tin (Bộ Tư pháp)).</w:t>
      </w:r>
    </w:p>
    <w:p w:rsidR="003118BD" w:rsidRDefault="003118BD" w:rsidP="00B93EC2">
      <w:pPr>
        <w:widowControl w:val="0"/>
        <w:spacing w:before="120" w:line="264" w:lineRule="auto"/>
        <w:ind w:firstLine="720"/>
        <w:jc w:val="both"/>
        <w:rPr>
          <w:sz w:val="28"/>
          <w:szCs w:val="28"/>
        </w:rPr>
      </w:pPr>
      <w:r>
        <w:rPr>
          <w:sz w:val="28"/>
          <w:szCs w:val="28"/>
        </w:rPr>
        <w:t xml:space="preserve">8. Xây dựng Quy chế phối hợp mẫu; các quy chế phối hợp và các hoạt động phối hợp được triển khai đồng bộ, hiệu quả </w:t>
      </w:r>
      <w:r w:rsidR="003772EE">
        <w:rPr>
          <w:sz w:val="28"/>
          <w:szCs w:val="28"/>
        </w:rPr>
        <w:t xml:space="preserve">trong triển khai thực hiện các hoạt động hỗ trợ pháp lý cho doanh nghiệp giữa cơ quan nhà nước, tổ chức đại diện cho doanh nghiệp, tổ chức hành nghề luật sư và doanh nghiệp </w:t>
      </w:r>
      <w:r w:rsidR="003772EE">
        <w:rPr>
          <w:sz w:val="28"/>
          <w:szCs w:val="28"/>
        </w:rPr>
        <w:lastRenderedPageBreak/>
        <w:t xml:space="preserve">theo </w:t>
      </w:r>
      <w:r w:rsidR="003772EE" w:rsidRPr="00C4728B">
        <w:rPr>
          <w:sz w:val="28"/>
          <w:szCs w:val="28"/>
        </w:rPr>
        <w:t>Quyết định số 345/QĐ-TTg</w:t>
      </w:r>
      <w:r w:rsidR="003772EE">
        <w:rPr>
          <w:sz w:val="28"/>
          <w:szCs w:val="28"/>
        </w:rPr>
        <w:t xml:space="preserve"> </w:t>
      </w:r>
      <w:r w:rsidR="003772EE" w:rsidRPr="00C4728B">
        <w:rPr>
          <w:sz w:val="28"/>
          <w:szCs w:val="28"/>
        </w:rPr>
        <w:t>ngày 05/4/2023 của Thủ tướng Chính phủ</w:t>
      </w:r>
      <w:r w:rsidR="00EB40F8">
        <w:rPr>
          <w:sz w:val="28"/>
          <w:szCs w:val="28"/>
        </w:rPr>
        <w:t xml:space="preserve"> (người thực hiện: Đoàn Luật sư thành phố Hà Nội, Liên đoàn Luật sư Việt Nam, Hội Luật gia Việt Nam)</w:t>
      </w:r>
      <w:r w:rsidR="003772EE">
        <w:rPr>
          <w:sz w:val="28"/>
          <w:szCs w:val="28"/>
        </w:rPr>
        <w:t>.</w:t>
      </w:r>
    </w:p>
    <w:p w:rsidR="002058AF" w:rsidRDefault="002058AF" w:rsidP="00B93EC2">
      <w:pPr>
        <w:pStyle w:val="NormalWeb"/>
        <w:shd w:val="clear" w:color="auto" w:fill="FFFFFF"/>
        <w:spacing w:before="120" w:beforeAutospacing="0" w:after="120" w:afterAutospacing="0" w:line="234" w:lineRule="atLeast"/>
        <w:ind w:firstLine="720"/>
        <w:jc w:val="both"/>
        <w:rPr>
          <w:sz w:val="28"/>
          <w:szCs w:val="28"/>
        </w:rPr>
      </w:pPr>
      <w:r>
        <w:rPr>
          <w:sz w:val="28"/>
          <w:szCs w:val="28"/>
        </w:rPr>
        <w:t xml:space="preserve">9. </w:t>
      </w:r>
      <w:r w:rsidR="00B93EC2">
        <w:rPr>
          <w:sz w:val="28"/>
          <w:szCs w:val="28"/>
        </w:rPr>
        <w:t>Đề xuất t</w:t>
      </w:r>
      <w:r w:rsidRPr="002058AF">
        <w:rPr>
          <w:sz w:val="28"/>
          <w:szCs w:val="28"/>
        </w:rPr>
        <w:t xml:space="preserve">riển khai, nhân rộng một số mô hình hỗ trợ pháp lý cho doanh nghiệp hiệu quả, thiết thực </w:t>
      </w:r>
      <w:r w:rsidR="00B93EC2">
        <w:rPr>
          <w:sz w:val="28"/>
          <w:szCs w:val="28"/>
        </w:rPr>
        <w:t>trong</w:t>
      </w:r>
      <w:r w:rsidRPr="002058AF">
        <w:rPr>
          <w:sz w:val="28"/>
          <w:szCs w:val="28"/>
        </w:rPr>
        <w:t xml:space="preserve"> xây dựng, phát triển mô hình điểm hỗ trợ pháp lý cho doanh nghiệp</w:t>
      </w:r>
      <w:r w:rsidR="00B93EC2">
        <w:rPr>
          <w:sz w:val="28"/>
          <w:szCs w:val="28"/>
        </w:rPr>
        <w:t xml:space="preserve"> và</w:t>
      </w:r>
      <w:r w:rsidR="00B93EC2" w:rsidRPr="002058AF">
        <w:rPr>
          <w:sz w:val="28"/>
          <w:szCs w:val="28"/>
        </w:rPr>
        <w:t xml:space="preserve"> đồng bộ mô hình hỗ trợ pháp lý cho doanh nghiệp tại 63 địa phương trên cả nước</w:t>
      </w:r>
      <w:r w:rsidR="00B93EC2">
        <w:rPr>
          <w:sz w:val="28"/>
          <w:szCs w:val="28"/>
        </w:rPr>
        <w:t xml:space="preserve"> theo </w:t>
      </w:r>
      <w:r w:rsidR="00B93EC2" w:rsidRPr="00C4728B">
        <w:rPr>
          <w:sz w:val="28"/>
          <w:szCs w:val="28"/>
        </w:rPr>
        <w:t>Quyết định số 345/QĐ-TTg ngày 05/4/2023 của Thủ tướng Chính phủ</w:t>
      </w:r>
      <w:r w:rsidR="00B93EC2">
        <w:rPr>
          <w:sz w:val="28"/>
          <w:szCs w:val="28"/>
        </w:rPr>
        <w:t xml:space="preserve"> (người thực hiện: </w:t>
      </w:r>
      <w:r w:rsidR="00B93EC2" w:rsidRPr="00B93EC2">
        <w:rPr>
          <w:sz w:val="28"/>
          <w:szCs w:val="28"/>
        </w:rPr>
        <w:t>Bộ Kế hoạch và Đầu tư, Bộ Tài chính, Ủy ban nhân dân cấp tỉnh, Liên đoàn Thương mại và Công nghiệp Việt Nam, Hiệp hội Doanh nghiệp nhỏ và vừa Việt Nam, các hiệp hội nghề nghiệp</w:t>
      </w:r>
      <w:r w:rsidR="00B93EC2">
        <w:rPr>
          <w:sz w:val="28"/>
          <w:szCs w:val="28"/>
        </w:rPr>
        <w:t>).</w:t>
      </w:r>
    </w:p>
    <w:p w:rsidR="00440166" w:rsidRPr="00440166" w:rsidRDefault="00440166" w:rsidP="00440166">
      <w:pPr>
        <w:spacing w:before="120" w:line="264" w:lineRule="auto"/>
        <w:ind w:firstLine="720"/>
        <w:jc w:val="both"/>
        <w:rPr>
          <w:b/>
          <w:bCs/>
          <w:iCs/>
          <w:sz w:val="28"/>
          <w:szCs w:val="28"/>
          <w:shd w:val="clear" w:color="auto" w:fill="FFFFFF"/>
        </w:rPr>
      </w:pPr>
      <w:r w:rsidRPr="00440166">
        <w:rPr>
          <w:b/>
          <w:bCs/>
          <w:iCs/>
          <w:sz w:val="28"/>
          <w:szCs w:val="28"/>
          <w:shd w:val="clear" w:color="auto" w:fill="FFFFFF"/>
        </w:rPr>
        <w:t>III. NHÓM THAM LUẬN NGHỊ ĐỊNH SỐ 55/2019/NĐ-CP</w:t>
      </w:r>
    </w:p>
    <w:p w:rsidR="00440166" w:rsidRDefault="00B93EC2" w:rsidP="00440166">
      <w:pPr>
        <w:spacing w:before="120" w:line="264" w:lineRule="auto"/>
        <w:ind w:firstLine="720"/>
        <w:jc w:val="both"/>
        <w:rPr>
          <w:bCs/>
          <w:iCs/>
          <w:sz w:val="28"/>
          <w:szCs w:val="28"/>
          <w:shd w:val="clear" w:color="auto" w:fill="FFFFFF"/>
        </w:rPr>
      </w:pPr>
      <w:r>
        <w:rPr>
          <w:bCs/>
          <w:iCs/>
          <w:sz w:val="28"/>
          <w:szCs w:val="28"/>
          <w:shd w:val="clear" w:color="auto" w:fill="FFFFFF"/>
        </w:rPr>
        <w:t>10</w:t>
      </w:r>
      <w:r w:rsidR="00440166">
        <w:rPr>
          <w:bCs/>
          <w:iCs/>
          <w:sz w:val="28"/>
          <w:szCs w:val="28"/>
          <w:shd w:val="clear" w:color="auto" w:fill="FFFFFF"/>
        </w:rPr>
        <w:t>. Các vướng mắc, bất cập trong triển khai thực hiện Nghị định số 55/2019/NĐ-CP ngày 24/6/2019 của Chính phủ về hỗ trợ pháp lý cho doanh nghiệp nhỏ và vừa</w:t>
      </w:r>
      <w:r w:rsidR="00C20878">
        <w:rPr>
          <w:bCs/>
          <w:iCs/>
          <w:sz w:val="28"/>
          <w:szCs w:val="28"/>
          <w:shd w:val="clear" w:color="auto" w:fill="FFFFFF"/>
        </w:rPr>
        <w:t xml:space="preserve"> </w:t>
      </w:r>
      <w:r w:rsidR="00C20878">
        <w:rPr>
          <w:sz w:val="28"/>
          <w:szCs w:val="28"/>
        </w:rPr>
        <w:t xml:space="preserve">theo </w:t>
      </w:r>
      <w:r w:rsidR="00C20878" w:rsidRPr="00C4728B">
        <w:rPr>
          <w:sz w:val="28"/>
          <w:szCs w:val="28"/>
        </w:rPr>
        <w:t>Quyết định số 345/QĐ-TTg ngày 05/4/2023 của Thủ tướng Chính phủ</w:t>
      </w:r>
      <w:r w:rsidR="00C20878">
        <w:rPr>
          <w:bCs/>
          <w:iCs/>
          <w:sz w:val="28"/>
          <w:szCs w:val="28"/>
          <w:shd w:val="clear" w:color="auto" w:fill="FFFFFF"/>
        </w:rPr>
        <w:t xml:space="preserve"> </w:t>
      </w:r>
      <w:r w:rsidR="00440166">
        <w:rPr>
          <w:bCs/>
          <w:iCs/>
          <w:sz w:val="28"/>
          <w:szCs w:val="28"/>
          <w:shd w:val="clear" w:color="auto" w:fill="FFFFFF"/>
        </w:rPr>
        <w:t>(Người thực hiện: đại diện các Bộ</w:t>
      </w:r>
      <w:r w:rsidR="003B5661">
        <w:rPr>
          <w:bCs/>
          <w:iCs/>
          <w:sz w:val="28"/>
          <w:szCs w:val="28"/>
          <w:shd w:val="clear" w:color="auto" w:fill="FFFFFF"/>
        </w:rPr>
        <w:t>: Kế hoạch và Đầu tư, Công Thương</w:t>
      </w:r>
      <w:r w:rsidR="00440166">
        <w:rPr>
          <w:bCs/>
          <w:iCs/>
          <w:sz w:val="28"/>
          <w:szCs w:val="28"/>
          <w:shd w:val="clear" w:color="auto" w:fill="FFFFFF"/>
        </w:rPr>
        <w:t>, Uỷ ban nhân dân các tỉnh/thành phố</w:t>
      </w:r>
      <w:r w:rsidR="003B5661">
        <w:rPr>
          <w:bCs/>
          <w:iCs/>
          <w:sz w:val="28"/>
          <w:szCs w:val="28"/>
          <w:shd w:val="clear" w:color="auto" w:fill="FFFFFF"/>
        </w:rPr>
        <w:t>: Thanh Hoá, Nghệ An</w:t>
      </w:r>
      <w:r w:rsidR="00440166">
        <w:rPr>
          <w:bCs/>
          <w:iCs/>
          <w:sz w:val="28"/>
          <w:szCs w:val="28"/>
          <w:shd w:val="clear" w:color="auto" w:fill="FFFFFF"/>
        </w:rPr>
        <w:t xml:space="preserve">, </w:t>
      </w:r>
      <w:r w:rsidR="003B5661">
        <w:rPr>
          <w:bCs/>
          <w:iCs/>
          <w:sz w:val="28"/>
          <w:szCs w:val="28"/>
          <w:shd w:val="clear" w:color="auto" w:fill="FFFFFF"/>
        </w:rPr>
        <w:t xml:space="preserve">Hải Phòng, </w:t>
      </w:r>
      <w:r w:rsidR="00440166">
        <w:rPr>
          <w:bCs/>
          <w:iCs/>
          <w:sz w:val="28"/>
          <w:szCs w:val="28"/>
          <w:shd w:val="clear" w:color="auto" w:fill="FFFFFF"/>
        </w:rPr>
        <w:t>tổ chức đại diện doanh nghiệp</w:t>
      </w:r>
      <w:r w:rsidR="003B5661">
        <w:rPr>
          <w:bCs/>
          <w:iCs/>
          <w:sz w:val="28"/>
          <w:szCs w:val="28"/>
          <w:shd w:val="clear" w:color="auto" w:fill="FFFFFF"/>
        </w:rPr>
        <w:t>: Hiệp hội doanh nghiệp nhỏ và vừa Việt Nam, Liên đoàn Luật sư Việt Nam, Hội Luật gia Việt Nam</w:t>
      </w:r>
      <w:r w:rsidR="00440166">
        <w:rPr>
          <w:bCs/>
          <w:iCs/>
          <w:sz w:val="28"/>
          <w:szCs w:val="28"/>
          <w:shd w:val="clear" w:color="auto" w:fill="FFFFFF"/>
        </w:rPr>
        <w:t>).</w:t>
      </w:r>
    </w:p>
    <w:p w:rsidR="00C20878" w:rsidRDefault="00B93EC2" w:rsidP="00C20878">
      <w:pPr>
        <w:spacing w:before="120" w:line="264" w:lineRule="auto"/>
        <w:ind w:firstLine="720"/>
        <w:jc w:val="both"/>
        <w:rPr>
          <w:bCs/>
          <w:iCs/>
          <w:sz w:val="28"/>
          <w:szCs w:val="28"/>
          <w:shd w:val="clear" w:color="auto" w:fill="FFFFFF"/>
        </w:rPr>
      </w:pPr>
      <w:r>
        <w:rPr>
          <w:bCs/>
          <w:iCs/>
          <w:sz w:val="28"/>
          <w:szCs w:val="28"/>
          <w:shd w:val="clear" w:color="auto" w:fill="FFFFFF"/>
        </w:rPr>
        <w:t>11</w:t>
      </w:r>
      <w:r w:rsidR="00C20878">
        <w:rPr>
          <w:bCs/>
          <w:iCs/>
          <w:sz w:val="28"/>
          <w:szCs w:val="28"/>
          <w:shd w:val="clear" w:color="auto" w:fill="FFFFFF"/>
        </w:rPr>
        <w:t>. Đề xuất việc sửa đổi, bổ sung một số quy định của Nghị định số 55/2019/NĐ-CP ngày 24/6/2019 của Chính phủ về hỗ trợ pháp lý cho doanh nghiệp nhỏ và vừa nhằm huy động được sự tham gia trực tiếp của tổ chức đại diện doanh nghiệp, tổ chức dịch vụ pháp lý và các chuyên gia độc lập trong các hoạt động hỗ trợ pháp lý cho doanh nghiệp (Người thực hiện: đại diện các Bộ: Kế hoạch và Đầu tư, Công Thương, Uỷ ban nhân dân các tỉnh/thành phố: Thanh Hoá, Nghệ An, Hải Phòng, tổ chức đại diện doanh nghiệp: Hiệp hội doanh nghiệp nhỏ và vừa Việt Nam, Liên đoàn Luật sư Việt Nam, Hội Luật gia Việt Nam).</w:t>
      </w:r>
    </w:p>
    <w:p w:rsidR="00C20878" w:rsidRPr="00C20878" w:rsidRDefault="00B93EC2" w:rsidP="00C20878">
      <w:pPr>
        <w:spacing w:before="120" w:line="264" w:lineRule="auto"/>
        <w:ind w:firstLine="567"/>
        <w:jc w:val="both"/>
        <w:rPr>
          <w:bCs/>
          <w:iCs/>
          <w:sz w:val="28"/>
          <w:szCs w:val="28"/>
          <w:shd w:val="clear" w:color="auto" w:fill="FFFFFF"/>
        </w:rPr>
      </w:pPr>
      <w:r>
        <w:rPr>
          <w:bCs/>
          <w:iCs/>
          <w:sz w:val="28"/>
          <w:szCs w:val="28"/>
          <w:shd w:val="clear" w:color="auto" w:fill="FFFFFF"/>
        </w:rPr>
        <w:t>12</w:t>
      </w:r>
      <w:r w:rsidR="00C20878" w:rsidRPr="00C20878">
        <w:rPr>
          <w:bCs/>
          <w:iCs/>
          <w:sz w:val="28"/>
          <w:szCs w:val="28"/>
          <w:shd w:val="clear" w:color="auto" w:fill="FFFFFF"/>
        </w:rPr>
        <w:t>. Lồng ghép</w:t>
      </w:r>
      <w:r w:rsidR="00C20878">
        <w:rPr>
          <w:bCs/>
          <w:iCs/>
          <w:sz w:val="28"/>
          <w:szCs w:val="28"/>
          <w:shd w:val="clear" w:color="auto" w:fill="FFFFFF"/>
        </w:rPr>
        <w:t xml:space="preserve"> hoạt động hỗ trợ pháp lý</w:t>
      </w:r>
      <w:r w:rsidR="006F7E26">
        <w:rPr>
          <w:bCs/>
          <w:iCs/>
          <w:sz w:val="28"/>
          <w:szCs w:val="28"/>
          <w:shd w:val="clear" w:color="auto" w:fill="FFFFFF"/>
        </w:rPr>
        <w:t xml:space="preserve"> cho doanh nghiệp</w:t>
      </w:r>
      <w:r w:rsidR="00C20878" w:rsidRPr="00C20878">
        <w:rPr>
          <w:bCs/>
          <w:iCs/>
          <w:sz w:val="28"/>
          <w:szCs w:val="28"/>
          <w:shd w:val="clear" w:color="auto" w:fill="FFFFFF"/>
        </w:rPr>
        <w:t xml:space="preserve"> </w:t>
      </w:r>
      <w:r w:rsidR="006F7E26">
        <w:rPr>
          <w:bCs/>
          <w:iCs/>
          <w:sz w:val="28"/>
          <w:szCs w:val="28"/>
          <w:shd w:val="clear" w:color="auto" w:fill="FFFFFF"/>
        </w:rPr>
        <w:t xml:space="preserve">với </w:t>
      </w:r>
      <w:r w:rsidR="00C20878" w:rsidRPr="00C20878">
        <w:rPr>
          <w:bCs/>
          <w:iCs/>
          <w:sz w:val="28"/>
          <w:szCs w:val="28"/>
          <w:shd w:val="clear" w:color="auto" w:fill="FFFFFF"/>
        </w:rPr>
        <w:t xml:space="preserve">Đề án “Tăng cường năng lực tiếp cận pháp luật của người dân” (sau đây gọi là Đề án 977) </w:t>
      </w:r>
      <w:r w:rsidR="00C20878">
        <w:rPr>
          <w:bCs/>
          <w:iCs/>
          <w:sz w:val="28"/>
          <w:szCs w:val="28"/>
          <w:shd w:val="clear" w:color="auto" w:fill="FFFFFF"/>
        </w:rPr>
        <w:t xml:space="preserve">để triển khai </w:t>
      </w:r>
      <w:r w:rsidR="00C20878" w:rsidRPr="00C20878">
        <w:rPr>
          <w:bCs/>
          <w:iCs/>
          <w:sz w:val="28"/>
          <w:szCs w:val="28"/>
          <w:shd w:val="clear" w:color="auto" w:fill="FFFFFF"/>
        </w:rPr>
        <w:t>Quyết định số 345/QĐ-TTg ngày 05/4/2023 của Thủ tướng Chính phủ</w:t>
      </w:r>
      <w:r w:rsidR="00C20878">
        <w:rPr>
          <w:bCs/>
          <w:iCs/>
          <w:sz w:val="28"/>
          <w:szCs w:val="28"/>
          <w:shd w:val="clear" w:color="auto" w:fill="FFFFFF"/>
        </w:rPr>
        <w:t xml:space="preserve"> (Người thực hiện: đại diện Cục Phổ biến, giáo dục pháp luật).</w:t>
      </w:r>
    </w:p>
    <w:p w:rsidR="006F7E26" w:rsidRPr="00C20878" w:rsidRDefault="00B93EC2" w:rsidP="006F7E26">
      <w:pPr>
        <w:spacing w:before="120" w:line="264" w:lineRule="auto"/>
        <w:ind w:firstLine="567"/>
        <w:jc w:val="both"/>
        <w:rPr>
          <w:bCs/>
          <w:iCs/>
          <w:sz w:val="28"/>
          <w:szCs w:val="28"/>
          <w:shd w:val="clear" w:color="auto" w:fill="FFFFFF"/>
        </w:rPr>
      </w:pPr>
      <w:r>
        <w:rPr>
          <w:bCs/>
          <w:iCs/>
          <w:sz w:val="28"/>
          <w:szCs w:val="28"/>
          <w:shd w:val="clear" w:color="auto" w:fill="FFFFFF"/>
        </w:rPr>
        <w:t>13</w:t>
      </w:r>
      <w:r w:rsidR="00C20878">
        <w:rPr>
          <w:bCs/>
          <w:iCs/>
          <w:sz w:val="28"/>
          <w:szCs w:val="28"/>
          <w:shd w:val="clear" w:color="auto" w:fill="FFFFFF"/>
        </w:rPr>
        <w:t xml:space="preserve">. </w:t>
      </w:r>
      <w:r w:rsidR="006F7E26" w:rsidRPr="00C20878">
        <w:rPr>
          <w:bCs/>
          <w:iCs/>
          <w:sz w:val="28"/>
          <w:szCs w:val="28"/>
          <w:shd w:val="clear" w:color="auto" w:fill="FFFFFF"/>
        </w:rPr>
        <w:t>Lồng ghép</w:t>
      </w:r>
      <w:r w:rsidR="006F7E26">
        <w:rPr>
          <w:bCs/>
          <w:iCs/>
          <w:sz w:val="28"/>
          <w:szCs w:val="28"/>
          <w:shd w:val="clear" w:color="auto" w:fill="FFFFFF"/>
        </w:rPr>
        <w:t xml:space="preserve"> hoạt động hỗ trợ pháp lý</w:t>
      </w:r>
      <w:r w:rsidR="006F7E26" w:rsidRPr="00C20878">
        <w:rPr>
          <w:bCs/>
          <w:iCs/>
          <w:sz w:val="28"/>
          <w:szCs w:val="28"/>
          <w:shd w:val="clear" w:color="auto" w:fill="FFFFFF"/>
        </w:rPr>
        <w:t xml:space="preserve"> với </w:t>
      </w:r>
      <w:r w:rsidR="006F7E26">
        <w:rPr>
          <w:bCs/>
          <w:iCs/>
          <w:sz w:val="28"/>
          <w:szCs w:val="28"/>
          <w:shd w:val="clear" w:color="auto" w:fill="FFFFFF"/>
        </w:rPr>
        <w:t>thúc đẩy thực hành kinh doanh có trách nhiệm</w:t>
      </w:r>
      <w:r w:rsidR="006F7E26" w:rsidRPr="00C20878">
        <w:rPr>
          <w:bCs/>
          <w:iCs/>
          <w:sz w:val="28"/>
          <w:szCs w:val="28"/>
          <w:shd w:val="clear" w:color="auto" w:fill="FFFFFF"/>
        </w:rPr>
        <w:t xml:space="preserve"> </w:t>
      </w:r>
      <w:r w:rsidR="006F7E26">
        <w:rPr>
          <w:bCs/>
          <w:iCs/>
          <w:sz w:val="28"/>
          <w:szCs w:val="28"/>
          <w:shd w:val="clear" w:color="auto" w:fill="FFFFFF"/>
        </w:rPr>
        <w:t xml:space="preserve">để triển khai </w:t>
      </w:r>
      <w:r w:rsidR="006F7E26" w:rsidRPr="00C20878">
        <w:rPr>
          <w:bCs/>
          <w:iCs/>
          <w:sz w:val="28"/>
          <w:szCs w:val="28"/>
          <w:shd w:val="clear" w:color="auto" w:fill="FFFFFF"/>
        </w:rPr>
        <w:t>Quyết định số 345/QĐ-TTg ngày 05/4/2023 của Thủ tướng Chính phủ</w:t>
      </w:r>
      <w:r w:rsidR="006F7E26">
        <w:rPr>
          <w:bCs/>
          <w:iCs/>
          <w:sz w:val="28"/>
          <w:szCs w:val="28"/>
          <w:shd w:val="clear" w:color="auto" w:fill="FFFFFF"/>
        </w:rPr>
        <w:t xml:space="preserve"> (Người thực hiện: đại diện Vụ Pháp luật dân sự - kinh tế).</w:t>
      </w:r>
    </w:p>
    <w:p w:rsidR="00C20878" w:rsidRDefault="006F7E26" w:rsidP="006F7E26">
      <w:pPr>
        <w:spacing w:before="120" w:line="264" w:lineRule="auto"/>
        <w:ind w:firstLine="567"/>
        <w:jc w:val="both"/>
        <w:rPr>
          <w:bCs/>
          <w:iCs/>
          <w:sz w:val="28"/>
          <w:szCs w:val="28"/>
          <w:shd w:val="clear" w:color="auto" w:fill="FFFFFF"/>
        </w:rPr>
      </w:pPr>
      <w:r>
        <w:rPr>
          <w:bCs/>
          <w:iCs/>
          <w:sz w:val="28"/>
          <w:szCs w:val="28"/>
          <w:shd w:val="clear" w:color="auto" w:fill="FFFFFF"/>
        </w:rPr>
        <w:t>1</w:t>
      </w:r>
      <w:r w:rsidR="00B93EC2">
        <w:rPr>
          <w:bCs/>
          <w:iCs/>
          <w:sz w:val="28"/>
          <w:szCs w:val="28"/>
          <w:shd w:val="clear" w:color="auto" w:fill="FFFFFF"/>
        </w:rPr>
        <w:t>4</w:t>
      </w:r>
      <w:r>
        <w:rPr>
          <w:bCs/>
          <w:iCs/>
          <w:sz w:val="28"/>
          <w:szCs w:val="28"/>
          <w:shd w:val="clear" w:color="auto" w:fill="FFFFFF"/>
        </w:rPr>
        <w:t xml:space="preserve">. Giải pháp trong thực hiện tư vấn pháp lý cho doanh nghiệp thông qua các tổ chức đại diện cho doanh nghiệp gắn với hoạt động sản xuất, kinh doanh của doanh nghiệp (người thực hiện: đại diện tổ chức đại diện doanh </w:t>
      </w:r>
      <w:r>
        <w:rPr>
          <w:bCs/>
          <w:iCs/>
          <w:sz w:val="28"/>
          <w:szCs w:val="28"/>
          <w:shd w:val="clear" w:color="auto" w:fill="FFFFFF"/>
        </w:rPr>
        <w:lastRenderedPageBreak/>
        <w:t>nghiệp: Hiệp hội doanh nghiệp nhỏ và vừa Việt Nam, Liên đoàn Luật sư Việt Nam, Hội Luật gia Việt Nam).</w:t>
      </w:r>
    </w:p>
    <w:p w:rsidR="00C2018D" w:rsidRDefault="00B93EC2" w:rsidP="000A2950">
      <w:pPr>
        <w:spacing w:before="120" w:line="264" w:lineRule="auto"/>
        <w:ind w:firstLine="567"/>
        <w:jc w:val="both"/>
        <w:rPr>
          <w:bCs/>
          <w:iCs/>
          <w:sz w:val="28"/>
          <w:szCs w:val="28"/>
          <w:shd w:val="clear" w:color="auto" w:fill="FFFFFF"/>
        </w:rPr>
      </w:pPr>
      <w:r>
        <w:rPr>
          <w:bCs/>
          <w:iCs/>
          <w:sz w:val="28"/>
          <w:szCs w:val="28"/>
          <w:shd w:val="clear" w:color="auto" w:fill="FFFFFF"/>
        </w:rPr>
        <w:t>15</w:t>
      </w:r>
      <w:r w:rsidR="00CB1C6E">
        <w:rPr>
          <w:bCs/>
          <w:iCs/>
          <w:sz w:val="28"/>
          <w:szCs w:val="28"/>
          <w:shd w:val="clear" w:color="auto" w:fill="FFFFFF"/>
        </w:rPr>
        <w:t xml:space="preserve">. Các tham luận khác </w:t>
      </w:r>
      <w:r w:rsidR="00CB1C6E">
        <w:rPr>
          <w:sz w:val="28"/>
          <w:szCs w:val="28"/>
        </w:rPr>
        <w:t>gắn với việc t</w:t>
      </w:r>
      <w:r w:rsidR="00CB1C6E" w:rsidRPr="00E01A4A">
        <w:rPr>
          <w:sz w:val="28"/>
          <w:szCs w:val="28"/>
        </w:rPr>
        <w:t>riển khai</w:t>
      </w:r>
      <w:r w:rsidR="00CB1C6E">
        <w:rPr>
          <w:sz w:val="28"/>
          <w:szCs w:val="28"/>
        </w:rPr>
        <w:t xml:space="preserve"> </w:t>
      </w:r>
      <w:proofErr w:type="gramStart"/>
      <w:r w:rsidR="00CB1C6E">
        <w:rPr>
          <w:sz w:val="28"/>
          <w:szCs w:val="28"/>
        </w:rPr>
        <w:t>theo</w:t>
      </w:r>
      <w:proofErr w:type="gramEnd"/>
      <w:r w:rsidR="00CB1C6E">
        <w:rPr>
          <w:sz w:val="28"/>
          <w:szCs w:val="28"/>
        </w:rPr>
        <w:t xml:space="preserve"> </w:t>
      </w:r>
      <w:r w:rsidR="00CB1C6E" w:rsidRPr="00C4728B">
        <w:rPr>
          <w:sz w:val="28"/>
          <w:szCs w:val="28"/>
        </w:rPr>
        <w:t>Quyết định số 345/QĐ-TTg ngày 05/4/2023 của Thủ tướng Chính phủ</w:t>
      </w:r>
      <w:r w:rsidR="00CB1C6E">
        <w:rPr>
          <w:sz w:val="28"/>
          <w:szCs w:val="28"/>
        </w:rPr>
        <w:t>.</w:t>
      </w:r>
    </w:p>
    <w:p w:rsidR="00CB1C6E" w:rsidRDefault="00CB1C6E" w:rsidP="000A2950">
      <w:pPr>
        <w:spacing w:before="120" w:line="264" w:lineRule="auto"/>
        <w:ind w:firstLine="567"/>
        <w:jc w:val="both"/>
        <w:rPr>
          <w:bCs/>
          <w:iCs/>
          <w:sz w:val="28"/>
          <w:szCs w:val="28"/>
          <w:shd w:val="clear" w:color="auto" w:fill="FFFFFF"/>
        </w:rPr>
      </w:pPr>
    </w:p>
    <w:p w:rsidR="00CB1C6E" w:rsidRDefault="00CB1C6E" w:rsidP="000A2950">
      <w:pPr>
        <w:spacing w:before="120" w:line="264" w:lineRule="auto"/>
        <w:ind w:firstLine="567"/>
        <w:jc w:val="both"/>
        <w:rPr>
          <w:bCs/>
          <w:iCs/>
          <w:sz w:val="28"/>
          <w:szCs w:val="28"/>
          <w:shd w:val="clear" w:color="auto" w:fill="FFFFFF"/>
        </w:rPr>
      </w:pPr>
    </w:p>
    <w:p w:rsidR="000A2950" w:rsidRPr="00FF49EA" w:rsidRDefault="000A2950" w:rsidP="005715EC">
      <w:pPr>
        <w:widowControl w:val="0"/>
        <w:spacing w:before="120" w:line="264" w:lineRule="auto"/>
        <w:jc w:val="both"/>
        <w:rPr>
          <w:sz w:val="28"/>
          <w:szCs w:val="28"/>
        </w:rPr>
      </w:pPr>
    </w:p>
    <w:p w:rsidR="000A2950" w:rsidRPr="00C4728B" w:rsidRDefault="000A2950" w:rsidP="00C4728B">
      <w:pPr>
        <w:spacing w:before="120" w:line="264" w:lineRule="auto"/>
        <w:ind w:firstLine="720"/>
        <w:jc w:val="both"/>
        <w:rPr>
          <w:sz w:val="28"/>
          <w:szCs w:val="28"/>
        </w:rPr>
      </w:pPr>
    </w:p>
    <w:sectPr w:rsidR="000A2950" w:rsidRPr="00C4728B" w:rsidSect="00522C9B">
      <w:pgSz w:w="12240" w:h="15840"/>
      <w:pgMar w:top="630" w:right="180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altName w:val="Times New Roman"/>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12A2B"/>
    <w:multiLevelType w:val="hybridMultilevel"/>
    <w:tmpl w:val="0F2EDC6E"/>
    <w:lvl w:ilvl="0" w:tplc="578AD0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7B2B59"/>
    <w:multiLevelType w:val="hybridMultilevel"/>
    <w:tmpl w:val="F2509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A95DD6"/>
    <w:multiLevelType w:val="hybridMultilevel"/>
    <w:tmpl w:val="DEA29572"/>
    <w:lvl w:ilvl="0" w:tplc="715A212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6ACE2E3A"/>
    <w:multiLevelType w:val="hybridMultilevel"/>
    <w:tmpl w:val="94949FA0"/>
    <w:lvl w:ilvl="0" w:tplc="3012869C">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E85"/>
    <w:rsid w:val="00072DF7"/>
    <w:rsid w:val="000A2950"/>
    <w:rsid w:val="001268AF"/>
    <w:rsid w:val="002058AF"/>
    <w:rsid w:val="002D7DE7"/>
    <w:rsid w:val="00300276"/>
    <w:rsid w:val="003118BD"/>
    <w:rsid w:val="003772EE"/>
    <w:rsid w:val="003B0F07"/>
    <w:rsid w:val="003B5661"/>
    <w:rsid w:val="00432E85"/>
    <w:rsid w:val="00440166"/>
    <w:rsid w:val="00522FCE"/>
    <w:rsid w:val="005715EC"/>
    <w:rsid w:val="005926FA"/>
    <w:rsid w:val="0062474E"/>
    <w:rsid w:val="006F7E26"/>
    <w:rsid w:val="007C7A13"/>
    <w:rsid w:val="00857800"/>
    <w:rsid w:val="009C0BE4"/>
    <w:rsid w:val="00B93EC2"/>
    <w:rsid w:val="00C2018D"/>
    <w:rsid w:val="00C20878"/>
    <w:rsid w:val="00C4728B"/>
    <w:rsid w:val="00C51C71"/>
    <w:rsid w:val="00CB1C6E"/>
    <w:rsid w:val="00DD6036"/>
    <w:rsid w:val="00E01A4A"/>
    <w:rsid w:val="00E72084"/>
    <w:rsid w:val="00EA1F54"/>
    <w:rsid w:val="00EB40F8"/>
    <w:rsid w:val="00F51024"/>
    <w:rsid w:val="00F92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5DE208-4211-455A-97F1-F3AE56367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E8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2087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432E85"/>
    <w:pPr>
      <w:keepNext/>
      <w:jc w:val="center"/>
      <w:outlineLvl w:val="1"/>
    </w:pPr>
    <w:rPr>
      <w:rFonts w:ascii=".VnTime" w:hAnsi=".VnTime"/>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32E85"/>
    <w:rPr>
      <w:rFonts w:ascii=".VnTime" w:eastAsia="Times New Roman" w:hAnsi=".VnTime" w:cs="Times New Roman"/>
      <w:b/>
      <w:sz w:val="28"/>
      <w:szCs w:val="28"/>
    </w:rPr>
  </w:style>
  <w:style w:type="paragraph" w:styleId="BodyText">
    <w:name w:val="Body Text"/>
    <w:basedOn w:val="Normal"/>
    <w:link w:val="BodyTextChar"/>
    <w:rsid w:val="00432E85"/>
    <w:pPr>
      <w:ind w:right="191"/>
      <w:jc w:val="center"/>
    </w:pPr>
    <w:rPr>
      <w:b/>
      <w:sz w:val="28"/>
      <w:szCs w:val="28"/>
      <w:lang w:val="nl-NL"/>
    </w:rPr>
  </w:style>
  <w:style w:type="character" w:customStyle="1" w:styleId="BodyTextChar">
    <w:name w:val="Body Text Char"/>
    <w:basedOn w:val="DefaultParagraphFont"/>
    <w:link w:val="BodyText"/>
    <w:rsid w:val="00432E85"/>
    <w:rPr>
      <w:rFonts w:ascii="Times New Roman" w:eastAsia="Times New Roman" w:hAnsi="Times New Roman" w:cs="Times New Roman"/>
      <w:b/>
      <w:sz w:val="28"/>
      <w:szCs w:val="28"/>
      <w:lang w:val="nl-NL"/>
    </w:rPr>
  </w:style>
  <w:style w:type="table" w:styleId="TableGrid">
    <w:name w:val="Table Grid"/>
    <w:basedOn w:val="TableNormal"/>
    <w:uiPriority w:val="59"/>
    <w:rsid w:val="00432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6036"/>
    <w:pPr>
      <w:ind w:left="720"/>
      <w:contextualSpacing/>
    </w:pPr>
  </w:style>
  <w:style w:type="paragraph" w:styleId="BalloonText">
    <w:name w:val="Balloon Text"/>
    <w:basedOn w:val="Normal"/>
    <w:link w:val="BalloonTextChar"/>
    <w:uiPriority w:val="99"/>
    <w:semiHidden/>
    <w:unhideWhenUsed/>
    <w:rsid w:val="003B0F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F07"/>
    <w:rPr>
      <w:rFonts w:ascii="Segoe UI" w:eastAsia="Times New Roman" w:hAnsi="Segoe UI" w:cs="Segoe UI"/>
      <w:sz w:val="18"/>
      <w:szCs w:val="18"/>
    </w:rPr>
  </w:style>
  <w:style w:type="paragraph" w:styleId="NormalWeb">
    <w:name w:val="Normal (Web)"/>
    <w:basedOn w:val="Normal"/>
    <w:uiPriority w:val="99"/>
    <w:unhideWhenUsed/>
    <w:rsid w:val="003B0F07"/>
    <w:pPr>
      <w:spacing w:before="100" w:beforeAutospacing="1" w:after="100" w:afterAutospacing="1"/>
    </w:pPr>
  </w:style>
  <w:style w:type="character" w:styleId="Hyperlink">
    <w:name w:val="Hyperlink"/>
    <w:basedOn w:val="DefaultParagraphFont"/>
    <w:uiPriority w:val="99"/>
    <w:semiHidden/>
    <w:unhideWhenUsed/>
    <w:rsid w:val="003B0F07"/>
    <w:rPr>
      <w:color w:val="0000FF"/>
      <w:u w:val="single"/>
    </w:rPr>
  </w:style>
  <w:style w:type="character" w:customStyle="1" w:styleId="Heading1Char">
    <w:name w:val="Heading 1 Char"/>
    <w:basedOn w:val="DefaultParagraphFont"/>
    <w:link w:val="Heading1"/>
    <w:uiPriority w:val="9"/>
    <w:rsid w:val="00C2087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550645">
      <w:bodyDiv w:val="1"/>
      <w:marLeft w:val="0"/>
      <w:marRight w:val="0"/>
      <w:marTop w:val="0"/>
      <w:marBottom w:val="0"/>
      <w:divBdr>
        <w:top w:val="none" w:sz="0" w:space="0" w:color="auto"/>
        <w:left w:val="none" w:sz="0" w:space="0" w:color="auto"/>
        <w:bottom w:val="none" w:sz="0" w:space="0" w:color="auto"/>
        <w:right w:val="none" w:sz="0" w:space="0" w:color="auto"/>
      </w:divBdr>
    </w:div>
    <w:div w:id="885334438">
      <w:bodyDiv w:val="1"/>
      <w:marLeft w:val="0"/>
      <w:marRight w:val="0"/>
      <w:marTop w:val="0"/>
      <w:marBottom w:val="0"/>
      <w:divBdr>
        <w:top w:val="none" w:sz="0" w:space="0" w:color="auto"/>
        <w:left w:val="none" w:sz="0" w:space="0" w:color="auto"/>
        <w:bottom w:val="none" w:sz="0" w:space="0" w:color="auto"/>
        <w:right w:val="none" w:sz="0" w:space="0" w:color="auto"/>
      </w:divBdr>
    </w:div>
    <w:div w:id="1023820273">
      <w:bodyDiv w:val="1"/>
      <w:marLeft w:val="0"/>
      <w:marRight w:val="0"/>
      <w:marTop w:val="0"/>
      <w:marBottom w:val="0"/>
      <w:divBdr>
        <w:top w:val="none" w:sz="0" w:space="0" w:color="auto"/>
        <w:left w:val="none" w:sz="0" w:space="0" w:color="auto"/>
        <w:bottom w:val="none" w:sz="0" w:space="0" w:color="auto"/>
        <w:right w:val="none" w:sz="0" w:space="0" w:color="auto"/>
      </w:divBdr>
    </w:div>
    <w:div w:id="1637368751">
      <w:bodyDiv w:val="1"/>
      <w:marLeft w:val="0"/>
      <w:marRight w:val="0"/>
      <w:marTop w:val="0"/>
      <w:marBottom w:val="0"/>
      <w:divBdr>
        <w:top w:val="none" w:sz="0" w:space="0" w:color="auto"/>
        <w:left w:val="none" w:sz="0" w:space="0" w:color="auto"/>
        <w:bottom w:val="none" w:sz="0" w:space="0" w:color="auto"/>
        <w:right w:val="none" w:sz="0" w:space="0" w:color="auto"/>
      </w:divBdr>
    </w:div>
    <w:div w:id="210082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40B435-4C6B-4E71-B516-ED38865C71E4}">
  <ds:schemaRefs>
    <ds:schemaRef ds:uri="http://schemas.openxmlformats.org/officeDocument/2006/bibliography"/>
  </ds:schemaRefs>
</ds:datastoreItem>
</file>

<file path=customXml/itemProps2.xml><?xml version="1.0" encoding="utf-8"?>
<ds:datastoreItem xmlns:ds="http://schemas.openxmlformats.org/officeDocument/2006/customXml" ds:itemID="{6AE7C9F2-8EDA-4434-A7C4-91D99E61BE2D}"/>
</file>

<file path=customXml/itemProps3.xml><?xml version="1.0" encoding="utf-8"?>
<ds:datastoreItem xmlns:ds="http://schemas.openxmlformats.org/officeDocument/2006/customXml" ds:itemID="{2E197D70-46E2-4D95-B9AB-F71A6181A94B}"/>
</file>

<file path=customXml/itemProps4.xml><?xml version="1.0" encoding="utf-8"?>
<ds:datastoreItem xmlns:ds="http://schemas.openxmlformats.org/officeDocument/2006/customXml" ds:itemID="{A858BFD9-ED72-4AEF-AE13-6EDA2B2F4569}"/>
</file>

<file path=docProps/app.xml><?xml version="1.0" encoding="utf-8"?>
<Properties xmlns="http://schemas.openxmlformats.org/officeDocument/2006/extended-properties" xmlns:vt="http://schemas.openxmlformats.org/officeDocument/2006/docPropsVTypes">
  <Template>Normal</Template>
  <TotalTime>451</TotalTime>
  <Pages>3</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Administrator</cp:lastModifiedBy>
  <cp:revision>18</cp:revision>
  <cp:lastPrinted>2023-09-25T09:57:00Z</cp:lastPrinted>
  <dcterms:created xsi:type="dcterms:W3CDTF">2022-09-29T10:28:00Z</dcterms:created>
  <dcterms:modified xsi:type="dcterms:W3CDTF">2023-09-26T07:16:00Z</dcterms:modified>
</cp:coreProperties>
</file>